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95D" w:rsidRPr="0020160C" w:rsidRDefault="00223EF1" w:rsidP="000653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A7C69" w:rsidRPr="002016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7E70CC">
        <w:rPr>
          <w:rFonts w:ascii="Times New Roman" w:hAnsi="Times New Roman" w:cs="Times New Roman"/>
          <w:b/>
          <w:sz w:val="28"/>
          <w:szCs w:val="28"/>
        </w:rPr>
        <w:t>бря</w:t>
      </w:r>
      <w:r w:rsidR="00DA7C69" w:rsidRPr="0020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6AFE" w:rsidRPr="0020160C">
        <w:rPr>
          <w:rFonts w:ascii="Times New Roman" w:hAnsi="Times New Roman" w:cs="Times New Roman"/>
          <w:b/>
          <w:sz w:val="28"/>
          <w:szCs w:val="28"/>
        </w:rPr>
        <w:t>2021</w:t>
      </w:r>
      <w:r w:rsidR="00DA7C69" w:rsidRPr="0020160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76AFE" w:rsidRPr="00201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5A7" w:rsidRPr="0020160C">
        <w:rPr>
          <w:rFonts w:ascii="Times New Roman" w:hAnsi="Times New Roman" w:cs="Times New Roman"/>
          <w:b/>
          <w:sz w:val="28"/>
          <w:szCs w:val="28"/>
        </w:rPr>
        <w:t xml:space="preserve">состоялось заседание комиссии </w:t>
      </w:r>
      <w:r w:rsidR="007E70CC">
        <w:rPr>
          <w:rFonts w:ascii="Times New Roman" w:hAnsi="Times New Roman" w:cs="Times New Roman"/>
          <w:b/>
          <w:sz w:val="28"/>
          <w:szCs w:val="28"/>
        </w:rPr>
        <w:br/>
      </w:r>
      <w:r w:rsidR="008D25A7" w:rsidRPr="0020160C">
        <w:rPr>
          <w:rFonts w:ascii="Times New Roman" w:hAnsi="Times New Roman" w:cs="Times New Roman"/>
          <w:b/>
          <w:sz w:val="28"/>
          <w:szCs w:val="28"/>
        </w:rPr>
        <w:t xml:space="preserve">по координации работы по противодействию коррупции </w:t>
      </w:r>
      <w:r w:rsidR="007E70CC">
        <w:rPr>
          <w:rFonts w:ascii="Times New Roman" w:hAnsi="Times New Roman" w:cs="Times New Roman"/>
          <w:b/>
          <w:sz w:val="28"/>
          <w:szCs w:val="28"/>
        </w:rPr>
        <w:br/>
      </w:r>
      <w:r w:rsidR="008D25A7" w:rsidRPr="0020160C">
        <w:rPr>
          <w:rFonts w:ascii="Times New Roman" w:hAnsi="Times New Roman" w:cs="Times New Roman"/>
          <w:b/>
          <w:sz w:val="28"/>
          <w:szCs w:val="28"/>
        </w:rPr>
        <w:t>в Кировской области</w:t>
      </w:r>
    </w:p>
    <w:p w:rsidR="00065331" w:rsidRPr="0020160C" w:rsidRDefault="00065331" w:rsidP="00B61831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2FA" w:rsidRDefault="00722AC6" w:rsidP="00D46703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комиссии </w:t>
      </w:r>
      <w:r w:rsidRPr="0020160C">
        <w:rPr>
          <w:rFonts w:ascii="Times New Roman" w:hAnsi="Times New Roman" w:cs="Times New Roman"/>
          <w:sz w:val="28"/>
          <w:szCs w:val="28"/>
        </w:rPr>
        <w:t>по координации работы по противодействию коррупции в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Pr="0020160C">
        <w:rPr>
          <w:rFonts w:ascii="Times New Roman" w:hAnsi="Times New Roman" w:cs="Times New Roman"/>
          <w:sz w:val="28"/>
          <w:szCs w:val="28"/>
        </w:rPr>
        <w:t>председательством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E7B">
        <w:rPr>
          <w:rFonts w:ascii="Times New Roman" w:hAnsi="Times New Roman" w:cs="Times New Roman"/>
          <w:sz w:val="28"/>
          <w:szCs w:val="28"/>
        </w:rPr>
        <w:t>Губернатора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D62">
        <w:rPr>
          <w:rFonts w:ascii="Times New Roman" w:hAnsi="Times New Roman" w:cs="Times New Roman"/>
          <w:sz w:val="28"/>
          <w:szCs w:val="28"/>
        </w:rPr>
        <w:t>были</w:t>
      </w:r>
      <w:r w:rsidR="00CE42FA">
        <w:rPr>
          <w:rFonts w:ascii="Times New Roman" w:hAnsi="Times New Roman" w:cs="Times New Roman"/>
          <w:sz w:val="28"/>
          <w:szCs w:val="28"/>
        </w:rPr>
        <w:t xml:space="preserve"> рассмотр</w:t>
      </w:r>
      <w:r w:rsidR="00B13D62">
        <w:rPr>
          <w:rFonts w:ascii="Times New Roman" w:hAnsi="Times New Roman" w:cs="Times New Roman"/>
          <w:sz w:val="28"/>
          <w:szCs w:val="28"/>
        </w:rPr>
        <w:t>ены</w:t>
      </w:r>
      <w:r w:rsidR="00CE42FA">
        <w:rPr>
          <w:rFonts w:ascii="Times New Roman" w:hAnsi="Times New Roman" w:cs="Times New Roman"/>
          <w:sz w:val="28"/>
          <w:szCs w:val="28"/>
        </w:rPr>
        <w:t xml:space="preserve"> следующие вопросы: о реализации мер по профилактике и предупреждению коррупции в муниципальных образованиях Кировской области; о результатах риск-ориентированного подхода при организации налоговых проверок; о результатах контроля </w:t>
      </w:r>
      <w:r w:rsidR="005005D5">
        <w:rPr>
          <w:rFonts w:ascii="Times New Roman" w:hAnsi="Times New Roman" w:cs="Times New Roman"/>
          <w:sz w:val="28"/>
          <w:szCs w:val="28"/>
        </w:rPr>
        <w:br/>
      </w:r>
      <w:r w:rsidR="00CE42FA">
        <w:rPr>
          <w:rFonts w:ascii="Times New Roman" w:hAnsi="Times New Roman" w:cs="Times New Roman"/>
          <w:sz w:val="28"/>
          <w:szCs w:val="28"/>
        </w:rPr>
        <w:t xml:space="preserve">за соблюдением установленного порядка управления и распоряжения государственным имуществом; о мерах по противодействию коррупции </w:t>
      </w:r>
      <w:r w:rsidR="005005D5">
        <w:rPr>
          <w:rFonts w:ascii="Times New Roman" w:hAnsi="Times New Roman" w:cs="Times New Roman"/>
          <w:sz w:val="28"/>
          <w:szCs w:val="28"/>
        </w:rPr>
        <w:br/>
      </w:r>
      <w:r w:rsidR="00CE42FA">
        <w:rPr>
          <w:rFonts w:ascii="Times New Roman" w:hAnsi="Times New Roman" w:cs="Times New Roman"/>
          <w:sz w:val="28"/>
          <w:szCs w:val="28"/>
        </w:rPr>
        <w:t>в сфере дорожного хозяйства</w:t>
      </w:r>
      <w:r w:rsidR="005005D5">
        <w:rPr>
          <w:rFonts w:ascii="Times New Roman" w:hAnsi="Times New Roman" w:cs="Times New Roman"/>
          <w:sz w:val="28"/>
          <w:szCs w:val="28"/>
        </w:rPr>
        <w:t xml:space="preserve"> </w:t>
      </w:r>
      <w:r w:rsidR="00CE42FA">
        <w:rPr>
          <w:rFonts w:ascii="Times New Roman" w:hAnsi="Times New Roman" w:cs="Times New Roman"/>
          <w:sz w:val="28"/>
          <w:szCs w:val="28"/>
        </w:rPr>
        <w:t>и др.</w:t>
      </w:r>
    </w:p>
    <w:p w:rsidR="00FC27CE" w:rsidRDefault="00FC27CE" w:rsidP="00D46703">
      <w:pPr>
        <w:spacing w:after="0" w:line="380" w:lineRule="exact"/>
        <w:ind w:firstLine="709"/>
        <w:jc w:val="both"/>
        <w:rPr>
          <w:rStyle w:val="FontStyle16"/>
          <w:b w:val="0"/>
          <w:sz w:val="28"/>
          <w:szCs w:val="28"/>
        </w:rPr>
      </w:pPr>
      <w:r w:rsidRPr="00FC27CE">
        <w:rPr>
          <w:rStyle w:val="FontStyle16"/>
          <w:b w:val="0"/>
          <w:sz w:val="28"/>
          <w:szCs w:val="28"/>
        </w:rPr>
        <w:t xml:space="preserve">Органами прокуратуры Кировской области при проведении проверок исполнения органами местного самоуправления </w:t>
      </w:r>
      <w:r w:rsidR="00FB497D">
        <w:rPr>
          <w:rStyle w:val="FontStyle16"/>
          <w:b w:val="0"/>
          <w:sz w:val="28"/>
          <w:szCs w:val="28"/>
        </w:rPr>
        <w:t xml:space="preserve">муниципальных образований Кировской области </w:t>
      </w:r>
      <w:r w:rsidR="00B77734">
        <w:rPr>
          <w:rStyle w:val="FontStyle16"/>
          <w:b w:val="0"/>
          <w:sz w:val="28"/>
          <w:szCs w:val="28"/>
        </w:rPr>
        <w:t xml:space="preserve">и муниципальными учреждениями, </w:t>
      </w:r>
      <w:r w:rsidRPr="00FC27CE">
        <w:rPr>
          <w:rStyle w:val="FontStyle16"/>
          <w:b w:val="0"/>
          <w:sz w:val="28"/>
          <w:szCs w:val="28"/>
        </w:rPr>
        <w:t xml:space="preserve">предприятиями требований законодательства о профилактике и предупреждении коррупции установлено свыше 300 нарушений, внесено 127 представлений, </w:t>
      </w:r>
      <w:r w:rsidR="00482224">
        <w:rPr>
          <w:rStyle w:val="FontStyle16"/>
          <w:b w:val="0"/>
          <w:sz w:val="28"/>
          <w:szCs w:val="28"/>
        </w:rPr>
        <w:br/>
      </w:r>
      <w:r w:rsidRPr="00FC27CE">
        <w:rPr>
          <w:rStyle w:val="FontStyle16"/>
          <w:b w:val="0"/>
          <w:sz w:val="28"/>
          <w:szCs w:val="28"/>
        </w:rPr>
        <w:t xml:space="preserve">по результатам рассмотрения которых к ответственности привлечены </w:t>
      </w:r>
      <w:bookmarkStart w:id="0" w:name="_GoBack"/>
      <w:bookmarkEnd w:id="0"/>
      <w:r w:rsidRPr="00FC27CE">
        <w:rPr>
          <w:rStyle w:val="FontStyle16"/>
          <w:b w:val="0"/>
          <w:sz w:val="28"/>
          <w:szCs w:val="28"/>
        </w:rPr>
        <w:t>более 100 должностных лиц, ответственных за работу в указанной сфере</w:t>
      </w:r>
      <w:r>
        <w:rPr>
          <w:rStyle w:val="FontStyle16"/>
          <w:b w:val="0"/>
          <w:sz w:val="28"/>
          <w:szCs w:val="28"/>
        </w:rPr>
        <w:t xml:space="preserve">, </w:t>
      </w:r>
      <w:r w:rsidRPr="002B6826">
        <w:rPr>
          <w:rFonts w:ascii="Times New Roman" w:hAnsi="Times New Roman" w:cs="Times New Roman"/>
          <w:sz w:val="28"/>
          <w:szCs w:val="28"/>
        </w:rPr>
        <w:t>–</w:t>
      </w:r>
      <w:r w:rsidR="00B14F70">
        <w:rPr>
          <w:rFonts w:ascii="Times New Roman" w:hAnsi="Times New Roman" w:cs="Times New Roman"/>
          <w:sz w:val="28"/>
          <w:szCs w:val="28"/>
        </w:rPr>
        <w:t xml:space="preserve"> в своем докладе отметил </w:t>
      </w:r>
      <w:r>
        <w:rPr>
          <w:rFonts w:ascii="Times New Roman" w:hAnsi="Times New Roman" w:cs="Times New Roman"/>
          <w:sz w:val="28"/>
          <w:szCs w:val="28"/>
        </w:rPr>
        <w:t xml:space="preserve">Олег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 отдела по надзору </w:t>
      </w:r>
      <w:r w:rsidR="00B14F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исполнением законодательства о противодействии коррупции прокуратуры Кировской области. </w:t>
      </w:r>
    </w:p>
    <w:p w:rsidR="00D64339" w:rsidRDefault="00FC27CE" w:rsidP="00D6433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703">
        <w:rPr>
          <w:rFonts w:ascii="Times New Roman" w:hAnsi="Times New Roman" w:cs="Times New Roman"/>
          <w:sz w:val="28"/>
          <w:szCs w:val="28"/>
        </w:rPr>
        <w:t>Удельный</w:t>
      </w:r>
      <w:r w:rsidRPr="00596A62">
        <w:rPr>
          <w:rFonts w:ascii="Times New Roman" w:hAnsi="Times New Roman" w:cs="Times New Roman"/>
          <w:sz w:val="28"/>
          <w:szCs w:val="28"/>
        </w:rPr>
        <w:t xml:space="preserve"> вес поступлений от добровольного уточнения налоговых обязательств после проведения аналитической работы в общем объеме поступлений по контрольно-аналитической работе ежегодно увеличивается. За 9 месяцев текущего года на долю добровольных уточнений приходится </w:t>
      </w:r>
      <w:r w:rsidRPr="00B14F70">
        <w:rPr>
          <w:rFonts w:ascii="Times New Roman" w:hAnsi="Times New Roman" w:cs="Times New Roman"/>
          <w:sz w:val="28"/>
          <w:szCs w:val="28"/>
        </w:rPr>
        <w:t>более 45% от</w:t>
      </w:r>
      <w:r w:rsidRPr="00596A62">
        <w:rPr>
          <w:rFonts w:ascii="Times New Roman" w:hAnsi="Times New Roman" w:cs="Times New Roman"/>
          <w:sz w:val="28"/>
          <w:szCs w:val="28"/>
        </w:rPr>
        <w:t xml:space="preserve"> общего объема поступлений по контрольно-аналитической работе или 284 млн. руб., что на 14% (или на 34 млн. руб.) больше, </w:t>
      </w:r>
      <w:r w:rsidR="009860E5">
        <w:rPr>
          <w:rFonts w:ascii="Times New Roman" w:hAnsi="Times New Roman" w:cs="Times New Roman"/>
          <w:sz w:val="28"/>
          <w:szCs w:val="28"/>
        </w:rPr>
        <w:br/>
      </w:r>
      <w:r w:rsidRPr="00596A62">
        <w:rPr>
          <w:rFonts w:ascii="Times New Roman" w:hAnsi="Times New Roman" w:cs="Times New Roman"/>
          <w:sz w:val="28"/>
          <w:szCs w:val="28"/>
        </w:rPr>
        <w:t>чем в аналогичном периоде 202</w:t>
      </w:r>
      <w:r w:rsidR="00596A62">
        <w:rPr>
          <w:rFonts w:ascii="Times New Roman" w:hAnsi="Times New Roman" w:cs="Times New Roman"/>
          <w:sz w:val="28"/>
          <w:szCs w:val="28"/>
        </w:rPr>
        <w:t>0 года (250 млн. руб.)</w:t>
      </w:r>
      <w:r w:rsidR="00D64339">
        <w:rPr>
          <w:rFonts w:ascii="Times New Roman" w:hAnsi="Times New Roman" w:cs="Times New Roman"/>
          <w:sz w:val="28"/>
          <w:szCs w:val="28"/>
        </w:rPr>
        <w:t xml:space="preserve">, </w:t>
      </w:r>
      <w:r w:rsidR="009860E5" w:rsidRPr="002B6826">
        <w:rPr>
          <w:rFonts w:ascii="Times New Roman" w:hAnsi="Times New Roman" w:cs="Times New Roman"/>
          <w:sz w:val="28"/>
          <w:szCs w:val="28"/>
        </w:rPr>
        <w:t>–</w:t>
      </w:r>
      <w:r w:rsidR="00D64339">
        <w:rPr>
          <w:rFonts w:ascii="Times New Roman" w:hAnsi="Times New Roman" w:cs="Times New Roman"/>
          <w:sz w:val="28"/>
          <w:szCs w:val="28"/>
        </w:rPr>
        <w:t xml:space="preserve"> проинформировал </w:t>
      </w:r>
      <w:r w:rsidR="009860E5">
        <w:rPr>
          <w:rFonts w:ascii="Times New Roman" w:hAnsi="Times New Roman" w:cs="Times New Roman"/>
          <w:sz w:val="28"/>
          <w:szCs w:val="28"/>
        </w:rPr>
        <w:br/>
      </w:r>
      <w:r w:rsidR="00D64339" w:rsidRPr="00596A62">
        <w:rPr>
          <w:rFonts w:ascii="Times New Roman" w:hAnsi="Times New Roman" w:cs="Times New Roman"/>
          <w:sz w:val="28"/>
          <w:szCs w:val="28"/>
        </w:rPr>
        <w:t xml:space="preserve">о результатах применения налоговыми органами риск-ориентированного подхода при </w:t>
      </w:r>
      <w:r w:rsidR="00823D60">
        <w:rPr>
          <w:rFonts w:ascii="Times New Roman" w:hAnsi="Times New Roman" w:cs="Times New Roman"/>
          <w:sz w:val="28"/>
          <w:szCs w:val="28"/>
        </w:rPr>
        <w:t>осуществлении</w:t>
      </w:r>
      <w:r w:rsidR="00D64339" w:rsidRPr="00596A62">
        <w:rPr>
          <w:rFonts w:ascii="Times New Roman" w:hAnsi="Times New Roman" w:cs="Times New Roman"/>
          <w:sz w:val="28"/>
          <w:szCs w:val="28"/>
        </w:rPr>
        <w:t xml:space="preserve"> налоговых проверок</w:t>
      </w:r>
      <w:r w:rsidR="00D64339">
        <w:rPr>
          <w:rFonts w:ascii="Times New Roman" w:hAnsi="Times New Roman" w:cs="Times New Roman"/>
          <w:sz w:val="28"/>
          <w:szCs w:val="28"/>
        </w:rPr>
        <w:t xml:space="preserve"> Денис Смехов, руководитель Управления Федеральной налоговой </w:t>
      </w:r>
      <w:r w:rsidR="00D64339" w:rsidRPr="00596A62">
        <w:rPr>
          <w:rFonts w:ascii="Times New Roman" w:hAnsi="Times New Roman" w:cs="Times New Roman"/>
          <w:sz w:val="28"/>
          <w:szCs w:val="28"/>
        </w:rPr>
        <w:t>службы по Кировской области</w:t>
      </w:r>
      <w:r w:rsidR="00D64339">
        <w:rPr>
          <w:rFonts w:ascii="Times New Roman" w:hAnsi="Times New Roman" w:cs="Times New Roman"/>
          <w:sz w:val="28"/>
          <w:szCs w:val="28"/>
        </w:rPr>
        <w:t>.</w:t>
      </w:r>
    </w:p>
    <w:p w:rsidR="00926CCF" w:rsidRPr="006F7515" w:rsidRDefault="00E36C3C" w:rsidP="00D46703">
      <w:pPr>
        <w:autoSpaceDE w:val="0"/>
        <w:autoSpaceDN w:val="0"/>
        <w:adjustRightInd w:val="0"/>
        <w:spacing w:after="0" w:line="38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Министерством имущественных отношений Кировской области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</w:rPr>
        <w:t>в</w:t>
      </w:r>
      <w:r w:rsidR="00926CCF">
        <w:rPr>
          <w:rFonts w:ascii="Times New Roman" w:hAnsi="Times New Roman"/>
          <w:bCs/>
          <w:sz w:val="28"/>
        </w:rPr>
        <w:t xml:space="preserve"> рамках реализации полномочий по </w:t>
      </w:r>
      <w:r w:rsidR="00926CCF">
        <w:rPr>
          <w:rFonts w:ascii="Times New Roman" w:hAnsi="Times New Roman"/>
          <w:sz w:val="28"/>
          <w:szCs w:val="28"/>
          <w:lang w:eastAsia="ru-RU"/>
        </w:rPr>
        <w:t xml:space="preserve">контролю за использованием объектов государственной собственности Кировской области </w:t>
      </w:r>
      <w:r w:rsidR="00813C37">
        <w:rPr>
          <w:rFonts w:ascii="Times New Roman" w:hAnsi="Times New Roman"/>
          <w:sz w:val="28"/>
          <w:szCs w:val="28"/>
          <w:lang w:eastAsia="ru-RU"/>
        </w:rPr>
        <w:t xml:space="preserve">проводятся </w:t>
      </w:r>
      <w:r w:rsidR="00926CCF">
        <w:rPr>
          <w:rFonts w:ascii="Times New Roman" w:hAnsi="Times New Roman"/>
          <w:sz w:val="28"/>
          <w:szCs w:val="28"/>
          <w:lang w:eastAsia="ru-RU"/>
        </w:rPr>
        <w:t>проверки сохранности и использования по назначению государственного имущества.</w:t>
      </w:r>
      <w:r w:rsidR="00893B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3FEE">
        <w:rPr>
          <w:rFonts w:ascii="Times New Roman" w:hAnsi="Times New Roman"/>
          <w:sz w:val="28"/>
          <w:szCs w:val="28"/>
          <w:lang w:eastAsia="ru-RU"/>
        </w:rPr>
        <w:br/>
      </w:r>
      <w:r w:rsidR="00893B00">
        <w:rPr>
          <w:rFonts w:ascii="Times New Roman" w:hAnsi="Times New Roman"/>
          <w:sz w:val="28"/>
          <w:szCs w:val="28"/>
        </w:rPr>
        <w:t>За три квартала 2021 года п</w:t>
      </w:r>
      <w:r w:rsidR="00893B00" w:rsidRPr="000829AE">
        <w:rPr>
          <w:rFonts w:ascii="Times New Roman" w:hAnsi="Times New Roman"/>
          <w:sz w:val="28"/>
          <w:szCs w:val="28"/>
        </w:rPr>
        <w:t>ров</w:t>
      </w:r>
      <w:r w:rsidR="00E73FEE">
        <w:rPr>
          <w:rFonts w:ascii="Times New Roman" w:hAnsi="Times New Roman"/>
          <w:sz w:val="28"/>
          <w:szCs w:val="28"/>
        </w:rPr>
        <w:t xml:space="preserve">едено 17 проверок, </w:t>
      </w:r>
      <w:r w:rsidR="00893B00" w:rsidRPr="000829AE">
        <w:rPr>
          <w:rFonts w:ascii="Times New Roman" w:hAnsi="Times New Roman"/>
          <w:sz w:val="28"/>
          <w:szCs w:val="28"/>
        </w:rPr>
        <w:t xml:space="preserve">включающих в себя </w:t>
      </w:r>
      <w:r w:rsidR="00813C37">
        <w:rPr>
          <w:rFonts w:ascii="Times New Roman" w:hAnsi="Times New Roman"/>
          <w:sz w:val="28"/>
          <w:szCs w:val="28"/>
        </w:rPr>
        <w:br/>
      </w:r>
      <w:r w:rsidR="00893B00" w:rsidRPr="000829AE">
        <w:rPr>
          <w:rFonts w:ascii="Times New Roman" w:hAnsi="Times New Roman"/>
          <w:sz w:val="28"/>
          <w:szCs w:val="28"/>
        </w:rPr>
        <w:t>431 объект капитального строительства.</w:t>
      </w:r>
      <w:r w:rsidR="00E73FEE">
        <w:rPr>
          <w:rFonts w:ascii="Times New Roman" w:hAnsi="Times New Roman"/>
          <w:sz w:val="28"/>
          <w:szCs w:val="28"/>
        </w:rPr>
        <w:t xml:space="preserve"> </w:t>
      </w:r>
      <w:r w:rsidR="005D2140">
        <w:rPr>
          <w:rFonts w:ascii="Times New Roman" w:hAnsi="Times New Roman"/>
          <w:bCs/>
          <w:sz w:val="28"/>
        </w:rPr>
        <w:t xml:space="preserve">Сотрудники министерства, осуществляющие реализацию полномочий </w:t>
      </w:r>
      <w:r w:rsidR="005D2140">
        <w:rPr>
          <w:rFonts w:ascii="Times New Roman" w:hAnsi="Times New Roman"/>
          <w:sz w:val="28"/>
          <w:szCs w:val="28"/>
        </w:rPr>
        <w:t xml:space="preserve">в сфере управления </w:t>
      </w:r>
      <w:r w:rsidR="005D2140">
        <w:rPr>
          <w:rFonts w:ascii="Times New Roman" w:hAnsi="Times New Roman"/>
          <w:sz w:val="28"/>
          <w:szCs w:val="28"/>
        </w:rPr>
        <w:br/>
      </w:r>
      <w:r w:rsidR="005D2140">
        <w:rPr>
          <w:rFonts w:ascii="Times New Roman" w:hAnsi="Times New Roman"/>
          <w:sz w:val="28"/>
          <w:szCs w:val="28"/>
        </w:rPr>
        <w:lastRenderedPageBreak/>
        <w:t>и распоряжения имуществом, находящимся в собственности Кировской области,</w:t>
      </w:r>
      <w:r w:rsidR="005D2140" w:rsidRPr="000E02A2">
        <w:rPr>
          <w:rFonts w:ascii="Times New Roman" w:hAnsi="Times New Roman"/>
          <w:sz w:val="28"/>
          <w:szCs w:val="28"/>
        </w:rPr>
        <w:t xml:space="preserve"> </w:t>
      </w:r>
      <w:r w:rsidR="005D2140" w:rsidRPr="000E02A2">
        <w:rPr>
          <w:rStyle w:val="31"/>
          <w:rFonts w:eastAsia="Calibri"/>
          <w:sz w:val="28"/>
          <w:szCs w:val="28"/>
        </w:rPr>
        <w:t>включены в перечень должностей, связанных с коррупционными рисками</w:t>
      </w:r>
      <w:r w:rsidR="00813C37">
        <w:rPr>
          <w:rStyle w:val="31"/>
          <w:rFonts w:eastAsia="Calibri"/>
          <w:sz w:val="28"/>
          <w:szCs w:val="28"/>
        </w:rPr>
        <w:t xml:space="preserve">, </w:t>
      </w:r>
      <w:r w:rsidR="006F7515" w:rsidRPr="002B6826">
        <w:rPr>
          <w:rFonts w:ascii="Times New Roman" w:hAnsi="Times New Roman" w:cs="Times New Roman"/>
          <w:sz w:val="28"/>
          <w:szCs w:val="28"/>
        </w:rPr>
        <w:t>–</w:t>
      </w:r>
      <w:r w:rsidR="00813C37">
        <w:rPr>
          <w:rStyle w:val="31"/>
          <w:rFonts w:eastAsia="Calibri"/>
          <w:sz w:val="28"/>
          <w:szCs w:val="28"/>
        </w:rPr>
        <w:t xml:space="preserve"> сообщила Дарья Вознесенская, </w:t>
      </w:r>
      <w:proofErr w:type="spellStart"/>
      <w:r w:rsidR="00813C37">
        <w:rPr>
          <w:rStyle w:val="31"/>
          <w:rFonts w:eastAsia="Calibri"/>
          <w:sz w:val="28"/>
          <w:szCs w:val="28"/>
        </w:rPr>
        <w:t>и.о</w:t>
      </w:r>
      <w:proofErr w:type="spellEnd"/>
      <w:r w:rsidR="00813C37">
        <w:rPr>
          <w:rStyle w:val="31"/>
          <w:rFonts w:eastAsia="Calibri"/>
          <w:sz w:val="28"/>
          <w:szCs w:val="28"/>
        </w:rPr>
        <w:t xml:space="preserve">. министра </w:t>
      </w:r>
      <w:r w:rsidR="00813C37">
        <w:rPr>
          <w:rFonts w:ascii="Times New Roman" w:hAnsi="Times New Roman"/>
          <w:sz w:val="28"/>
          <w:szCs w:val="28"/>
          <w:lang w:eastAsia="ru-RU"/>
        </w:rPr>
        <w:t>имущественных отношений Кировской области</w:t>
      </w:r>
      <w:r w:rsidR="00813C37">
        <w:rPr>
          <w:rFonts w:ascii="Times New Roman" w:hAnsi="Times New Roman"/>
          <w:sz w:val="28"/>
          <w:szCs w:val="28"/>
        </w:rPr>
        <w:t>.</w:t>
      </w:r>
    </w:p>
    <w:p w:rsidR="004D7B49" w:rsidRDefault="004D7B49" w:rsidP="00D46703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заключение члены комиссии обсудили план работы комиссии </w:t>
      </w:r>
      <w:r w:rsidR="001921BC">
        <w:rPr>
          <w:rFonts w:ascii="Times New Roman" w:hAnsi="Times New Roman" w:cs="Times New Roman"/>
          <w:sz w:val="28"/>
          <w:szCs w:val="28"/>
        </w:rPr>
        <w:br/>
        <w:t>по координации работы по противодействию коррупции в Кировской области на 2022 год.</w:t>
      </w:r>
    </w:p>
    <w:p w:rsidR="009860E5" w:rsidRDefault="001921BC" w:rsidP="009860E5">
      <w:pPr>
        <w:spacing w:after="72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60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20160C">
        <w:rPr>
          <w:rFonts w:ascii="Times New Roman" w:hAnsi="Times New Roman" w:cs="Times New Roman"/>
          <w:sz w:val="28"/>
          <w:szCs w:val="28"/>
        </w:rPr>
        <w:t>рассмотрен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20160C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 повестки заседания комиссии</w:t>
      </w:r>
      <w:r w:rsidRPr="0020160C">
        <w:rPr>
          <w:rFonts w:ascii="Times New Roman" w:hAnsi="Times New Roman" w:cs="Times New Roman"/>
          <w:sz w:val="28"/>
          <w:szCs w:val="28"/>
        </w:rPr>
        <w:t xml:space="preserve"> членами комиссии были приняты решения, даны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0E5" w:rsidRDefault="009860E5" w:rsidP="009860E5">
      <w:pPr>
        <w:spacing w:after="720" w:line="3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D7B49" w:rsidRDefault="004D7B49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703" w:rsidRDefault="00D46703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BC" w:rsidRDefault="001921BC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BC" w:rsidRDefault="001921BC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BC" w:rsidRDefault="001921BC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BC" w:rsidRDefault="001921BC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1BC" w:rsidRDefault="001921BC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B49" w:rsidRDefault="004D7B49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B49" w:rsidRDefault="004D7B49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0E7B" w:rsidRPr="000D79E0" w:rsidRDefault="007E70CC" w:rsidP="002A0959">
      <w:pPr>
        <w:spacing w:after="0" w:line="380" w:lineRule="exac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комиссии </w:t>
      </w:r>
      <w:r w:rsidRPr="0020160C">
        <w:rPr>
          <w:rFonts w:ascii="Times New Roman" w:hAnsi="Times New Roman" w:cs="Times New Roman"/>
          <w:sz w:val="28"/>
          <w:szCs w:val="28"/>
        </w:rPr>
        <w:t>по координации работы по противодействию коррупции в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под </w:t>
      </w:r>
      <w:r w:rsidRPr="0020160C">
        <w:rPr>
          <w:rFonts w:ascii="Times New Roman" w:hAnsi="Times New Roman" w:cs="Times New Roman"/>
          <w:sz w:val="28"/>
          <w:szCs w:val="28"/>
        </w:rPr>
        <w:t>председательством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5E3" w:rsidRPr="00BB0E7B">
        <w:rPr>
          <w:rFonts w:ascii="Times New Roman" w:hAnsi="Times New Roman" w:cs="Times New Roman"/>
          <w:sz w:val="28"/>
          <w:szCs w:val="28"/>
        </w:rPr>
        <w:t>Губернатора Кировской области</w:t>
      </w:r>
      <w:r w:rsidR="005E0EF6">
        <w:rPr>
          <w:rFonts w:ascii="Times New Roman" w:hAnsi="Times New Roman" w:cs="Times New Roman"/>
          <w:sz w:val="28"/>
          <w:szCs w:val="28"/>
        </w:rPr>
        <w:t xml:space="preserve"> были</w:t>
      </w:r>
      <w:r w:rsidR="00BB0E7B" w:rsidRPr="00BB0E7B">
        <w:rPr>
          <w:rFonts w:ascii="Times New Roman" w:hAnsi="Times New Roman" w:cs="Times New Roman"/>
          <w:sz w:val="28"/>
          <w:szCs w:val="28"/>
        </w:rPr>
        <w:t xml:space="preserve"> рассмотрены</w:t>
      </w:r>
      <w:r w:rsidR="007E68DD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BB0E7B" w:rsidRPr="00BB0E7B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7E68DD">
        <w:rPr>
          <w:rFonts w:ascii="Times New Roman" w:hAnsi="Times New Roman" w:cs="Times New Roman"/>
          <w:sz w:val="28"/>
          <w:szCs w:val="28"/>
        </w:rPr>
        <w:t xml:space="preserve">: </w:t>
      </w:r>
      <w:r w:rsidR="007E68DD">
        <w:rPr>
          <w:rFonts w:ascii="Times New Roman" w:hAnsi="Times New Roman" w:cs="Times New Roman"/>
          <w:sz w:val="28"/>
          <w:szCs w:val="28"/>
        </w:rPr>
        <w:br/>
      </w:r>
      <w:r w:rsidR="00BB0E7B" w:rsidRPr="00BB0E7B">
        <w:rPr>
          <w:rFonts w:ascii="Times New Roman" w:hAnsi="Times New Roman" w:cs="Times New Roman"/>
          <w:sz w:val="28"/>
          <w:szCs w:val="28"/>
        </w:rPr>
        <w:t xml:space="preserve">об эффективности работы правоохранительных и надзорных органов </w:t>
      </w:r>
      <w:r w:rsidR="007E68DD">
        <w:rPr>
          <w:rFonts w:ascii="Times New Roman" w:hAnsi="Times New Roman" w:cs="Times New Roman"/>
          <w:sz w:val="28"/>
          <w:szCs w:val="28"/>
        </w:rPr>
        <w:br/>
      </w:r>
      <w:r w:rsidR="00BB0E7B" w:rsidRPr="00BB0E7B">
        <w:rPr>
          <w:rFonts w:ascii="Times New Roman" w:hAnsi="Times New Roman" w:cs="Times New Roman"/>
          <w:sz w:val="28"/>
          <w:szCs w:val="28"/>
        </w:rPr>
        <w:t xml:space="preserve">по возмещению ущерба, причиненного бюджетам преступлениями коррупционной направленности; об организации работы по противодействию коррупции в сфере жилищно-коммунального хозяйства, а также в сфере регулирования тарифов на услуги жилищно-коммунального хозяйства </w:t>
      </w:r>
      <w:r w:rsidR="007E68DD">
        <w:rPr>
          <w:rFonts w:ascii="Times New Roman" w:hAnsi="Times New Roman" w:cs="Times New Roman"/>
          <w:sz w:val="28"/>
          <w:szCs w:val="28"/>
        </w:rPr>
        <w:br/>
      </w:r>
      <w:r w:rsidR="00BB0E7B" w:rsidRPr="00BB0E7B">
        <w:rPr>
          <w:rFonts w:ascii="Times New Roman" w:hAnsi="Times New Roman" w:cs="Times New Roman"/>
          <w:sz w:val="28"/>
          <w:szCs w:val="28"/>
        </w:rPr>
        <w:t xml:space="preserve">в Кировской области; об организации работы по противодействию коррупции при осуществлении регионального государственного жилищного надзора </w:t>
      </w:r>
      <w:r w:rsidR="007E68DD">
        <w:rPr>
          <w:rFonts w:ascii="Times New Roman" w:hAnsi="Times New Roman" w:cs="Times New Roman"/>
          <w:sz w:val="28"/>
          <w:szCs w:val="28"/>
        </w:rPr>
        <w:br/>
      </w:r>
      <w:r w:rsidR="00BB0E7B" w:rsidRPr="00BB0E7B">
        <w:rPr>
          <w:rFonts w:ascii="Times New Roman" w:hAnsi="Times New Roman" w:cs="Times New Roman"/>
          <w:sz w:val="28"/>
          <w:szCs w:val="28"/>
        </w:rPr>
        <w:t xml:space="preserve">и лицензионного контроля предпринимательской деятельности </w:t>
      </w:r>
      <w:r w:rsidR="007E68DD">
        <w:rPr>
          <w:rFonts w:ascii="Times New Roman" w:hAnsi="Times New Roman" w:cs="Times New Roman"/>
          <w:sz w:val="28"/>
          <w:szCs w:val="28"/>
        </w:rPr>
        <w:br/>
      </w:r>
      <w:r w:rsidR="00BB0E7B" w:rsidRPr="00BB0E7B">
        <w:rPr>
          <w:rFonts w:ascii="Times New Roman" w:hAnsi="Times New Roman" w:cs="Times New Roman"/>
          <w:sz w:val="28"/>
          <w:szCs w:val="28"/>
        </w:rPr>
        <w:t>по управлению многоквартирными домами.</w:t>
      </w:r>
    </w:p>
    <w:p w:rsidR="005B2C72" w:rsidRPr="0020160C" w:rsidRDefault="002D522D" w:rsidP="002A0959">
      <w:pPr>
        <w:pStyle w:val="a3"/>
        <w:spacing w:after="0" w:line="380" w:lineRule="exact"/>
        <w:ind w:right="-1" w:firstLine="709"/>
        <w:jc w:val="both"/>
        <w:rPr>
          <w:szCs w:val="28"/>
        </w:rPr>
      </w:pPr>
      <w:r w:rsidRPr="0020160C">
        <w:rPr>
          <w:szCs w:val="28"/>
        </w:rPr>
        <w:t>С</w:t>
      </w:r>
      <w:r w:rsidR="005B2C72" w:rsidRPr="0020160C">
        <w:rPr>
          <w:szCs w:val="28"/>
        </w:rPr>
        <w:t xml:space="preserve"> информаци</w:t>
      </w:r>
      <w:r w:rsidRPr="0020160C">
        <w:rPr>
          <w:szCs w:val="28"/>
        </w:rPr>
        <w:t>ей</w:t>
      </w:r>
      <w:r w:rsidR="005E0EF6">
        <w:rPr>
          <w:szCs w:val="28"/>
        </w:rPr>
        <w:t xml:space="preserve"> об </w:t>
      </w:r>
      <w:r w:rsidR="005E0EF6" w:rsidRPr="00BB0E7B">
        <w:rPr>
          <w:szCs w:val="28"/>
        </w:rPr>
        <w:t xml:space="preserve">эффективности работы правоохранительных </w:t>
      </w:r>
      <w:r w:rsidR="005E0EF6">
        <w:rPr>
          <w:szCs w:val="28"/>
        </w:rPr>
        <w:br/>
      </w:r>
      <w:r w:rsidR="005E0EF6" w:rsidRPr="00BB0E7B">
        <w:rPr>
          <w:szCs w:val="28"/>
        </w:rPr>
        <w:t>и надзорных органов по возмещению ущерба, причиненного бюджетам преступлениями коррупционной направленности</w:t>
      </w:r>
      <w:r w:rsidR="005E0EF6" w:rsidRPr="0020160C">
        <w:rPr>
          <w:szCs w:val="28"/>
        </w:rPr>
        <w:t xml:space="preserve"> </w:t>
      </w:r>
      <w:r w:rsidRPr="0020160C">
        <w:rPr>
          <w:szCs w:val="28"/>
        </w:rPr>
        <w:t xml:space="preserve">выступили представители </w:t>
      </w:r>
      <w:r w:rsidR="00A82670" w:rsidRPr="0020160C">
        <w:rPr>
          <w:szCs w:val="28"/>
        </w:rPr>
        <w:t xml:space="preserve">Управления Министерства внутренних дел Российской Федерации </w:t>
      </w:r>
      <w:r w:rsidR="00F233B9" w:rsidRPr="0020160C">
        <w:rPr>
          <w:szCs w:val="28"/>
        </w:rPr>
        <w:br/>
      </w:r>
      <w:r w:rsidR="00A82670" w:rsidRPr="0020160C">
        <w:rPr>
          <w:szCs w:val="28"/>
        </w:rPr>
        <w:t>по Кировской области, следственного управления Следственного комитета Российской Федерации по Кировской области.</w:t>
      </w:r>
    </w:p>
    <w:p w:rsidR="00125FCC" w:rsidRPr="002B6826" w:rsidRDefault="00125FCC" w:rsidP="002A0959">
      <w:pPr>
        <w:spacing w:after="0"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 управления </w:t>
      </w:r>
      <w:r w:rsidRPr="0010085D">
        <w:rPr>
          <w:rFonts w:ascii="Times New Roman" w:hAnsi="Times New Roman" w:cs="Times New Roman"/>
          <w:sz w:val="28"/>
          <w:szCs w:val="28"/>
        </w:rPr>
        <w:t xml:space="preserve">Министерства внутренних дел Российской Федерации по Кировской области систематически осуществляется мониторинг финансирования и </w:t>
      </w:r>
      <w:r w:rsidRPr="002B6826">
        <w:rPr>
          <w:rFonts w:ascii="Times New Roman" w:hAnsi="Times New Roman" w:cs="Times New Roman"/>
          <w:sz w:val="28"/>
          <w:szCs w:val="28"/>
        </w:rPr>
        <w:t xml:space="preserve">обоснованности освоения средств бюджета </w:t>
      </w:r>
      <w:r w:rsidR="00390C74">
        <w:rPr>
          <w:rFonts w:ascii="Times New Roman" w:hAnsi="Times New Roman" w:cs="Times New Roman"/>
          <w:sz w:val="28"/>
          <w:szCs w:val="28"/>
        </w:rPr>
        <w:br/>
      </w:r>
      <w:r w:rsidRPr="002B6826">
        <w:rPr>
          <w:rFonts w:ascii="Times New Roman" w:hAnsi="Times New Roman" w:cs="Times New Roman"/>
          <w:sz w:val="28"/>
          <w:szCs w:val="28"/>
        </w:rPr>
        <w:t xml:space="preserve">и внебюджетных источников, выделяемых на реализацию национальных проектов, комплексного плана и государственных программ, а также мониторинг организаций – регулярных участников конкурсов и аукционов, получателей бюджетных средств, исполнителей государственных </w:t>
      </w:r>
      <w:r w:rsidR="0074514D">
        <w:rPr>
          <w:rFonts w:ascii="Times New Roman" w:hAnsi="Times New Roman" w:cs="Times New Roman"/>
          <w:sz w:val="28"/>
          <w:szCs w:val="28"/>
        </w:rPr>
        <w:br/>
      </w:r>
      <w:r w:rsidRPr="002B6826">
        <w:rPr>
          <w:rFonts w:ascii="Times New Roman" w:hAnsi="Times New Roman" w:cs="Times New Roman"/>
          <w:sz w:val="28"/>
          <w:szCs w:val="28"/>
        </w:rPr>
        <w:t>контрактов</w:t>
      </w:r>
      <w:r w:rsidR="000551D8">
        <w:rPr>
          <w:rFonts w:ascii="Times New Roman" w:hAnsi="Times New Roman" w:cs="Times New Roman"/>
          <w:sz w:val="28"/>
          <w:szCs w:val="28"/>
        </w:rPr>
        <w:t xml:space="preserve">, </w:t>
      </w:r>
      <w:r w:rsidR="000551D8" w:rsidRPr="0020160C">
        <w:rPr>
          <w:rFonts w:ascii="Times New Roman" w:hAnsi="Times New Roman" w:cs="Times New Roman"/>
          <w:sz w:val="28"/>
          <w:szCs w:val="28"/>
        </w:rPr>
        <w:t>–</w:t>
      </w:r>
      <w:r w:rsidR="000551D8">
        <w:rPr>
          <w:rFonts w:ascii="Times New Roman" w:hAnsi="Times New Roman" w:cs="Times New Roman"/>
          <w:sz w:val="28"/>
          <w:szCs w:val="28"/>
        </w:rPr>
        <w:t xml:space="preserve"> в своем докладе отметил Олег </w:t>
      </w:r>
      <w:proofErr w:type="spellStart"/>
      <w:r w:rsidR="000551D8">
        <w:rPr>
          <w:rFonts w:ascii="Times New Roman" w:hAnsi="Times New Roman" w:cs="Times New Roman"/>
          <w:sz w:val="28"/>
          <w:szCs w:val="28"/>
        </w:rPr>
        <w:t>Лучинин</w:t>
      </w:r>
      <w:proofErr w:type="spellEnd"/>
      <w:r w:rsidR="000551D8">
        <w:rPr>
          <w:rFonts w:ascii="Times New Roman" w:hAnsi="Times New Roman" w:cs="Times New Roman"/>
          <w:sz w:val="28"/>
          <w:szCs w:val="28"/>
        </w:rPr>
        <w:t xml:space="preserve">, </w:t>
      </w:r>
      <w:r w:rsidR="000551D8" w:rsidRPr="003640A6">
        <w:rPr>
          <w:rFonts w:ascii="Times New Roman" w:hAnsi="Times New Roman"/>
          <w:sz w:val="28"/>
          <w:szCs w:val="28"/>
        </w:rPr>
        <w:t>начальник управления экономической безопасности и противодействия коррупции Управления Министерства внутренних дел Российской Федерации по Кировской области</w:t>
      </w:r>
      <w:r w:rsidRPr="002B6826">
        <w:rPr>
          <w:rFonts w:ascii="Times New Roman" w:hAnsi="Times New Roman" w:cs="Times New Roman"/>
          <w:sz w:val="28"/>
          <w:szCs w:val="28"/>
        </w:rPr>
        <w:t>.</w:t>
      </w:r>
    </w:p>
    <w:p w:rsidR="000551D8" w:rsidRPr="00D96EBC" w:rsidRDefault="00480467" w:rsidP="002A0959">
      <w:pPr>
        <w:pStyle w:val="3"/>
        <w:tabs>
          <w:tab w:val="left" w:pos="8580"/>
        </w:tabs>
        <w:spacing w:after="0" w:line="380" w:lineRule="exact"/>
        <w:ind w:left="0" w:firstLine="709"/>
        <w:jc w:val="both"/>
        <w:rPr>
          <w:sz w:val="28"/>
          <w:szCs w:val="28"/>
        </w:rPr>
      </w:pPr>
      <w:r w:rsidRPr="002B6826">
        <w:rPr>
          <w:sz w:val="28"/>
          <w:szCs w:val="28"/>
        </w:rPr>
        <w:t xml:space="preserve">Следственные органы ориентированы на незамедлительное принятие мер </w:t>
      </w:r>
      <w:r w:rsidRPr="00540512">
        <w:rPr>
          <w:sz w:val="28"/>
          <w:szCs w:val="28"/>
        </w:rPr>
        <w:t>к установлению имущественного положения лиц, непосредственно привлекаемых к уголовной ответственности, провер</w:t>
      </w:r>
      <w:r w:rsidRPr="00540512">
        <w:rPr>
          <w:sz w:val="28"/>
          <w:szCs w:val="28"/>
          <w:lang w:eastAsia="x-none"/>
        </w:rPr>
        <w:t>ке</w:t>
      </w:r>
      <w:r w:rsidRPr="00540512">
        <w:rPr>
          <w:sz w:val="28"/>
          <w:szCs w:val="28"/>
        </w:rPr>
        <w:t xml:space="preserve"> фиктивност</w:t>
      </w:r>
      <w:r w:rsidRPr="00540512">
        <w:rPr>
          <w:sz w:val="28"/>
          <w:szCs w:val="28"/>
          <w:lang w:eastAsia="x-none"/>
        </w:rPr>
        <w:t>и</w:t>
      </w:r>
      <w:r w:rsidRPr="00540512">
        <w:rPr>
          <w:sz w:val="28"/>
          <w:szCs w:val="28"/>
        </w:rPr>
        <w:t xml:space="preserve"> регистрации имущества на супругов и родственников подозреваемых (об</w:t>
      </w:r>
      <w:r w:rsidR="000551D8">
        <w:rPr>
          <w:sz w:val="28"/>
          <w:szCs w:val="28"/>
        </w:rPr>
        <w:t xml:space="preserve">виняемых), </w:t>
      </w:r>
      <w:r w:rsidR="000551D8" w:rsidRPr="0020160C">
        <w:rPr>
          <w:sz w:val="28"/>
          <w:szCs w:val="28"/>
        </w:rPr>
        <w:t>–</w:t>
      </w:r>
      <w:r w:rsidR="000551D8">
        <w:rPr>
          <w:sz w:val="28"/>
          <w:szCs w:val="28"/>
        </w:rPr>
        <w:t xml:space="preserve"> </w:t>
      </w:r>
      <w:r w:rsidR="00453AA8">
        <w:rPr>
          <w:sz w:val="28"/>
          <w:szCs w:val="28"/>
        </w:rPr>
        <w:t>проинформировал участников заседания</w:t>
      </w:r>
      <w:r w:rsidR="000551D8" w:rsidRPr="0020160C">
        <w:rPr>
          <w:sz w:val="28"/>
          <w:szCs w:val="28"/>
        </w:rPr>
        <w:t xml:space="preserve"> </w:t>
      </w:r>
      <w:r w:rsidR="000551D8">
        <w:rPr>
          <w:sz w:val="28"/>
          <w:szCs w:val="28"/>
        </w:rPr>
        <w:t>Денис Тупицын</w:t>
      </w:r>
      <w:r w:rsidR="000551D8" w:rsidRPr="0020160C">
        <w:rPr>
          <w:sz w:val="28"/>
          <w:szCs w:val="28"/>
        </w:rPr>
        <w:t xml:space="preserve">, </w:t>
      </w:r>
      <w:r w:rsidR="000551D8" w:rsidRPr="00173B00">
        <w:rPr>
          <w:sz w:val="28"/>
          <w:szCs w:val="28"/>
        </w:rPr>
        <w:t xml:space="preserve">заместитель руководителя отдела процессуального контроля следственного управления Следственного комитета Российской </w:t>
      </w:r>
      <w:r w:rsidR="000551D8" w:rsidRPr="00D96EBC">
        <w:rPr>
          <w:sz w:val="28"/>
          <w:szCs w:val="28"/>
        </w:rPr>
        <w:t>Федерации по Кировской области.</w:t>
      </w:r>
    </w:p>
    <w:p w:rsidR="00953971" w:rsidRPr="00953971" w:rsidRDefault="00953971" w:rsidP="002A0959">
      <w:pPr>
        <w:pStyle w:val="ac"/>
        <w:spacing w:after="0" w:line="380" w:lineRule="exact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6EBC">
        <w:rPr>
          <w:rFonts w:ascii="Times New Roman" w:hAnsi="Times New Roman" w:cs="Times New Roman"/>
          <w:sz w:val="28"/>
          <w:szCs w:val="28"/>
        </w:rPr>
        <w:t>В целях соблюдения основного принципа</w:t>
      </w:r>
      <w:r w:rsidRPr="00953971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тарифов – обеспечение открытости и доступности </w:t>
      </w:r>
      <w:r w:rsidR="00850DFC">
        <w:rPr>
          <w:rFonts w:ascii="Times New Roman" w:hAnsi="Times New Roman" w:cs="Times New Roman"/>
          <w:sz w:val="28"/>
          <w:szCs w:val="28"/>
        </w:rPr>
        <w:br/>
      </w:r>
      <w:r w:rsidRPr="00953971">
        <w:rPr>
          <w:rFonts w:ascii="Times New Roman" w:hAnsi="Times New Roman" w:cs="Times New Roman"/>
          <w:sz w:val="28"/>
          <w:szCs w:val="28"/>
        </w:rPr>
        <w:lastRenderedPageBreak/>
        <w:t xml:space="preserve">для потребителей информации о принятии решений по установлению тарифов – в </w:t>
      </w:r>
      <w:r w:rsidR="00850DFC">
        <w:rPr>
          <w:rFonts w:ascii="Times New Roman" w:hAnsi="Times New Roman" w:cs="Times New Roman"/>
          <w:sz w:val="28"/>
          <w:szCs w:val="28"/>
        </w:rPr>
        <w:t xml:space="preserve">региональной службе по тарифам Кировской области </w:t>
      </w:r>
      <w:r w:rsidRPr="00953971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="00850DFC">
        <w:rPr>
          <w:rFonts w:ascii="Times New Roman" w:hAnsi="Times New Roman" w:cs="Times New Roman"/>
          <w:sz w:val="28"/>
          <w:szCs w:val="28"/>
        </w:rPr>
        <w:br/>
      </w:r>
      <w:r w:rsidRPr="00953971">
        <w:rPr>
          <w:rFonts w:ascii="Times New Roman" w:hAnsi="Times New Roman" w:cs="Times New Roman"/>
          <w:sz w:val="28"/>
          <w:szCs w:val="28"/>
        </w:rPr>
        <w:t xml:space="preserve">и осуществляют свою деятельность экспертный и общественный советы, </w:t>
      </w:r>
      <w:r w:rsidR="00850DFC">
        <w:rPr>
          <w:rFonts w:ascii="Times New Roman" w:hAnsi="Times New Roman" w:cs="Times New Roman"/>
          <w:sz w:val="28"/>
          <w:szCs w:val="28"/>
        </w:rPr>
        <w:br/>
      </w:r>
      <w:r w:rsidRPr="00953971">
        <w:rPr>
          <w:rFonts w:ascii="Times New Roman" w:hAnsi="Times New Roman" w:cs="Times New Roman"/>
          <w:sz w:val="28"/>
          <w:szCs w:val="28"/>
        </w:rPr>
        <w:t>на заседаниях к</w:t>
      </w:r>
      <w:r w:rsidR="00850DFC">
        <w:rPr>
          <w:rFonts w:ascii="Times New Roman" w:hAnsi="Times New Roman" w:cs="Times New Roman"/>
          <w:sz w:val="28"/>
          <w:szCs w:val="28"/>
        </w:rPr>
        <w:t xml:space="preserve">оторых рассматриваются вопросы </w:t>
      </w:r>
      <w:r w:rsidRPr="00953971">
        <w:rPr>
          <w:rFonts w:ascii="Times New Roman" w:hAnsi="Times New Roman" w:cs="Times New Roman"/>
          <w:sz w:val="28"/>
          <w:szCs w:val="28"/>
        </w:rPr>
        <w:t>в сфере тарифного регулирования. Результатом взаимо</w:t>
      </w:r>
      <w:r w:rsidR="00850DFC">
        <w:rPr>
          <w:rFonts w:ascii="Times New Roman" w:hAnsi="Times New Roman" w:cs="Times New Roman"/>
          <w:sz w:val="28"/>
          <w:szCs w:val="28"/>
        </w:rPr>
        <w:t xml:space="preserve">действия службы </w:t>
      </w:r>
      <w:r w:rsidRPr="00953971">
        <w:rPr>
          <w:rFonts w:ascii="Times New Roman" w:hAnsi="Times New Roman" w:cs="Times New Roman"/>
          <w:sz w:val="28"/>
          <w:szCs w:val="28"/>
        </w:rPr>
        <w:t xml:space="preserve">и советов является </w:t>
      </w:r>
      <w:r w:rsidR="00850DFC">
        <w:rPr>
          <w:rFonts w:ascii="Times New Roman" w:hAnsi="Times New Roman" w:cs="Times New Roman"/>
          <w:sz w:val="28"/>
          <w:szCs w:val="28"/>
        </w:rPr>
        <w:br/>
      </w:r>
      <w:r w:rsidRPr="00953971">
        <w:rPr>
          <w:rFonts w:ascii="Times New Roman" w:hAnsi="Times New Roman" w:cs="Times New Roman"/>
          <w:sz w:val="28"/>
          <w:szCs w:val="28"/>
        </w:rPr>
        <w:t>не только повышени</w:t>
      </w:r>
      <w:r w:rsidR="00850DFC">
        <w:rPr>
          <w:rFonts w:ascii="Times New Roman" w:hAnsi="Times New Roman" w:cs="Times New Roman"/>
          <w:sz w:val="28"/>
          <w:szCs w:val="28"/>
        </w:rPr>
        <w:t xml:space="preserve">е качества принимаемых решений </w:t>
      </w:r>
      <w:r w:rsidRPr="00953971">
        <w:rPr>
          <w:rFonts w:ascii="Times New Roman" w:hAnsi="Times New Roman" w:cs="Times New Roman"/>
          <w:sz w:val="28"/>
          <w:szCs w:val="28"/>
        </w:rPr>
        <w:t xml:space="preserve">и качества работы службы в </w:t>
      </w:r>
      <w:r w:rsidR="00850DFC">
        <w:rPr>
          <w:rFonts w:ascii="Times New Roman" w:hAnsi="Times New Roman" w:cs="Times New Roman"/>
          <w:sz w:val="28"/>
          <w:szCs w:val="28"/>
        </w:rPr>
        <w:t xml:space="preserve">целом, но и поиск компромиссов </w:t>
      </w:r>
      <w:r w:rsidRPr="00953971">
        <w:rPr>
          <w:rFonts w:ascii="Times New Roman" w:hAnsi="Times New Roman" w:cs="Times New Roman"/>
          <w:sz w:val="28"/>
          <w:szCs w:val="28"/>
        </w:rPr>
        <w:t>и выработка совместных решений при тарифном регулировании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39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было отмечено Максимом Михайловым, руководителем региональной службы по тарифам Кировской области</w:t>
      </w:r>
      <w:r w:rsidRPr="00953971">
        <w:rPr>
          <w:rFonts w:ascii="Times New Roman" w:hAnsi="Times New Roman" w:cs="Times New Roman"/>
          <w:sz w:val="28"/>
          <w:szCs w:val="28"/>
        </w:rPr>
        <w:t>.</w:t>
      </w:r>
    </w:p>
    <w:p w:rsidR="00591B75" w:rsidRPr="00591B75" w:rsidRDefault="00591B75" w:rsidP="002A0959">
      <w:pPr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B75">
        <w:rPr>
          <w:rFonts w:ascii="Times New Roman" w:hAnsi="Times New Roman" w:cs="Times New Roman"/>
          <w:sz w:val="28"/>
          <w:szCs w:val="28"/>
        </w:rPr>
        <w:t xml:space="preserve">Должностные лица государственной жилищной инспекции Кировской области, являющиеся государственными жилищными инспекторами, осуществляют контрольные и надзорные мероприятия и находятся </w:t>
      </w:r>
      <w:r w:rsidR="00316E03">
        <w:rPr>
          <w:rFonts w:ascii="Times New Roman" w:hAnsi="Times New Roman" w:cs="Times New Roman"/>
          <w:sz w:val="28"/>
          <w:szCs w:val="28"/>
        </w:rPr>
        <w:br/>
      </w:r>
      <w:r w:rsidRPr="00591B75">
        <w:rPr>
          <w:rFonts w:ascii="Times New Roman" w:hAnsi="Times New Roman" w:cs="Times New Roman"/>
          <w:sz w:val="28"/>
          <w:szCs w:val="28"/>
        </w:rPr>
        <w:t xml:space="preserve">в постоянной взаимосвязи с предпринимательским сообществом, поэтому сфера жилищного надзора и лицензионного контроля предпринимательской деятельности по управлению многоквартирными домами является сферой </w:t>
      </w:r>
      <w:r w:rsidR="00316E03">
        <w:rPr>
          <w:rFonts w:ascii="Times New Roman" w:hAnsi="Times New Roman" w:cs="Times New Roman"/>
          <w:sz w:val="28"/>
          <w:szCs w:val="28"/>
        </w:rPr>
        <w:br/>
      </w:r>
      <w:r w:rsidRPr="00591B75">
        <w:rPr>
          <w:rFonts w:ascii="Times New Roman" w:hAnsi="Times New Roman" w:cs="Times New Roman"/>
          <w:sz w:val="28"/>
          <w:szCs w:val="28"/>
        </w:rPr>
        <w:t xml:space="preserve">с высокими коррупционными рисками. </w:t>
      </w:r>
    </w:p>
    <w:p w:rsidR="00591B75" w:rsidRPr="00591B75" w:rsidRDefault="00591B75" w:rsidP="002A0959">
      <w:pPr>
        <w:widowControl w:val="0"/>
        <w:autoSpaceDE w:val="0"/>
        <w:autoSpaceDN w:val="0"/>
        <w:spacing w:after="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B75">
        <w:rPr>
          <w:rFonts w:ascii="Times New Roman" w:hAnsi="Times New Roman" w:cs="Times New Roman"/>
          <w:sz w:val="28"/>
          <w:szCs w:val="28"/>
        </w:rPr>
        <w:t xml:space="preserve">Контроль за деятельностью гражданских служащих, осуществляющих контрольно-надзорные функции, производится руководством инспекции </w:t>
      </w:r>
      <w:r w:rsidRPr="00591B75">
        <w:rPr>
          <w:rFonts w:ascii="Times New Roman" w:hAnsi="Times New Roman" w:cs="Times New Roman"/>
          <w:sz w:val="28"/>
          <w:szCs w:val="28"/>
        </w:rPr>
        <w:br/>
        <w:t>и органами прокуратуры Кировской области по вопросам основной деятельности и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39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788">
        <w:rPr>
          <w:rFonts w:ascii="Times New Roman" w:hAnsi="Times New Roman" w:cs="Times New Roman"/>
          <w:sz w:val="28"/>
          <w:szCs w:val="28"/>
        </w:rPr>
        <w:t xml:space="preserve">сообщила </w:t>
      </w:r>
      <w:r>
        <w:rPr>
          <w:rFonts w:ascii="Times New Roman" w:hAnsi="Times New Roman" w:cs="Times New Roman"/>
          <w:sz w:val="28"/>
          <w:szCs w:val="28"/>
        </w:rPr>
        <w:t xml:space="preserve">в своем </w:t>
      </w:r>
      <w:r w:rsidR="00316E03">
        <w:rPr>
          <w:rFonts w:ascii="Times New Roman" w:hAnsi="Times New Roman" w:cs="Times New Roman"/>
          <w:sz w:val="28"/>
          <w:szCs w:val="28"/>
        </w:rPr>
        <w:t xml:space="preserve">докладе </w:t>
      </w:r>
      <w:r>
        <w:rPr>
          <w:rFonts w:ascii="Times New Roman" w:hAnsi="Times New Roman" w:cs="Times New Roman"/>
          <w:sz w:val="28"/>
          <w:szCs w:val="28"/>
        </w:rPr>
        <w:t xml:space="preserve">Алёна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591B75">
        <w:rPr>
          <w:rFonts w:ascii="Times New Roman" w:hAnsi="Times New Roman" w:cs="Times New Roman"/>
          <w:sz w:val="28"/>
          <w:szCs w:val="28"/>
        </w:rPr>
        <w:t>государственной жилищной инспекции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1B75" w:rsidRDefault="00591B75" w:rsidP="002A0959">
      <w:pPr>
        <w:spacing w:after="720" w:line="3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60C">
        <w:rPr>
          <w:rFonts w:ascii="Times New Roman" w:hAnsi="Times New Roman" w:cs="Times New Roman"/>
          <w:sz w:val="28"/>
          <w:szCs w:val="28"/>
        </w:rPr>
        <w:t xml:space="preserve">По </w:t>
      </w:r>
      <w:r w:rsidR="00DA6D40">
        <w:rPr>
          <w:rFonts w:ascii="Times New Roman" w:hAnsi="Times New Roman" w:cs="Times New Roman"/>
          <w:sz w:val="28"/>
          <w:szCs w:val="28"/>
        </w:rPr>
        <w:t xml:space="preserve">итогам </w:t>
      </w:r>
      <w:r w:rsidRPr="0020160C">
        <w:rPr>
          <w:rFonts w:ascii="Times New Roman" w:hAnsi="Times New Roman" w:cs="Times New Roman"/>
          <w:sz w:val="28"/>
          <w:szCs w:val="28"/>
        </w:rPr>
        <w:t>рассмотрен</w:t>
      </w:r>
      <w:r w:rsidR="00DA6D40">
        <w:rPr>
          <w:rFonts w:ascii="Times New Roman" w:hAnsi="Times New Roman" w:cs="Times New Roman"/>
          <w:sz w:val="28"/>
          <w:szCs w:val="28"/>
        </w:rPr>
        <w:t>ия</w:t>
      </w:r>
      <w:r w:rsidRPr="0020160C">
        <w:rPr>
          <w:rFonts w:ascii="Times New Roman" w:hAnsi="Times New Roman" w:cs="Times New Roman"/>
          <w:sz w:val="28"/>
          <w:szCs w:val="28"/>
        </w:rPr>
        <w:t xml:space="preserve"> вопросов</w:t>
      </w:r>
      <w:r w:rsidR="00106FFA">
        <w:rPr>
          <w:rFonts w:ascii="Times New Roman" w:hAnsi="Times New Roman" w:cs="Times New Roman"/>
          <w:sz w:val="28"/>
          <w:szCs w:val="28"/>
        </w:rPr>
        <w:t xml:space="preserve"> повестки заседания комиссии</w:t>
      </w:r>
      <w:r w:rsidRPr="0020160C">
        <w:rPr>
          <w:rFonts w:ascii="Times New Roman" w:hAnsi="Times New Roman" w:cs="Times New Roman"/>
          <w:sz w:val="28"/>
          <w:szCs w:val="28"/>
        </w:rPr>
        <w:t xml:space="preserve"> членами комиссии были приняты решения, даны рекомендации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C74" w:rsidRDefault="00390C74" w:rsidP="00390C74">
      <w:pPr>
        <w:spacing w:after="720" w:line="38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390C74" w:rsidSect="00504EE2">
      <w:headerReference w:type="default" r:id="rId6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4D6" w:rsidRDefault="007E44D6" w:rsidP="005346B1">
      <w:pPr>
        <w:spacing w:after="0" w:line="240" w:lineRule="auto"/>
      </w:pPr>
      <w:r>
        <w:separator/>
      </w:r>
    </w:p>
  </w:endnote>
  <w:endnote w:type="continuationSeparator" w:id="0">
    <w:p w:rsidR="007E44D6" w:rsidRDefault="007E44D6" w:rsidP="0053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4D6" w:rsidRDefault="007E44D6" w:rsidP="005346B1">
      <w:pPr>
        <w:spacing w:after="0" w:line="240" w:lineRule="auto"/>
      </w:pPr>
      <w:r>
        <w:separator/>
      </w:r>
    </w:p>
  </w:footnote>
  <w:footnote w:type="continuationSeparator" w:id="0">
    <w:p w:rsidR="007E44D6" w:rsidRDefault="007E44D6" w:rsidP="0053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869852"/>
      <w:docPartObj>
        <w:docPartGallery w:val="Page Numbers (Top of Page)"/>
        <w:docPartUnique/>
      </w:docPartObj>
    </w:sdtPr>
    <w:sdtEndPr/>
    <w:sdtContent>
      <w:p w:rsidR="005346B1" w:rsidRDefault="00504EE2" w:rsidP="00504EE2">
        <w:pPr>
          <w:pStyle w:val="a8"/>
          <w:tabs>
            <w:tab w:val="left" w:pos="4530"/>
          </w:tabs>
        </w:pPr>
        <w:r>
          <w:tab/>
        </w:r>
        <w:r w:rsidRPr="00504EE2">
          <w:rPr>
            <w:rFonts w:ascii="Times New Roman" w:hAnsi="Times New Roman" w:cs="Times New Roman"/>
            <w:sz w:val="24"/>
            <w:szCs w:val="24"/>
          </w:rPr>
          <w:tab/>
        </w:r>
        <w:r w:rsidR="005346B1" w:rsidRPr="00504E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46B1" w:rsidRPr="00504E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5346B1" w:rsidRPr="00504E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222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5346B1" w:rsidRPr="00504E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46B1" w:rsidRDefault="005346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98"/>
    <w:rsid w:val="00045CB1"/>
    <w:rsid w:val="000551D8"/>
    <w:rsid w:val="000565E8"/>
    <w:rsid w:val="0006395D"/>
    <w:rsid w:val="00065331"/>
    <w:rsid w:val="0010085D"/>
    <w:rsid w:val="00104E31"/>
    <w:rsid w:val="00106FFA"/>
    <w:rsid w:val="00110D46"/>
    <w:rsid w:val="00117617"/>
    <w:rsid w:val="00125FCC"/>
    <w:rsid w:val="00126898"/>
    <w:rsid w:val="00155ED2"/>
    <w:rsid w:val="001600C9"/>
    <w:rsid w:val="001921BC"/>
    <w:rsid w:val="001B05E2"/>
    <w:rsid w:val="001B6B53"/>
    <w:rsid w:val="001C7552"/>
    <w:rsid w:val="0020160C"/>
    <w:rsid w:val="00201E82"/>
    <w:rsid w:val="00216342"/>
    <w:rsid w:val="00223EF1"/>
    <w:rsid w:val="00272E7D"/>
    <w:rsid w:val="002924F7"/>
    <w:rsid w:val="002A0959"/>
    <w:rsid w:val="002B159C"/>
    <w:rsid w:val="002B6826"/>
    <w:rsid w:val="002D32FA"/>
    <w:rsid w:val="002D522D"/>
    <w:rsid w:val="00300264"/>
    <w:rsid w:val="00316E03"/>
    <w:rsid w:val="00330276"/>
    <w:rsid w:val="003429A5"/>
    <w:rsid w:val="00390C74"/>
    <w:rsid w:val="003D0374"/>
    <w:rsid w:val="00413698"/>
    <w:rsid w:val="004148ED"/>
    <w:rsid w:val="00434417"/>
    <w:rsid w:val="00453AA8"/>
    <w:rsid w:val="00455D3E"/>
    <w:rsid w:val="00480404"/>
    <w:rsid w:val="00480467"/>
    <w:rsid w:val="00482224"/>
    <w:rsid w:val="004B2312"/>
    <w:rsid w:val="004D7B49"/>
    <w:rsid w:val="005005D5"/>
    <w:rsid w:val="00504EE2"/>
    <w:rsid w:val="00512024"/>
    <w:rsid w:val="00524FFA"/>
    <w:rsid w:val="005346B1"/>
    <w:rsid w:val="00591B75"/>
    <w:rsid w:val="00596A62"/>
    <w:rsid w:val="005B2C72"/>
    <w:rsid w:val="005C4789"/>
    <w:rsid w:val="005D2140"/>
    <w:rsid w:val="005E0EF6"/>
    <w:rsid w:val="00622433"/>
    <w:rsid w:val="00642902"/>
    <w:rsid w:val="00652DEC"/>
    <w:rsid w:val="006E12C1"/>
    <w:rsid w:val="006F7515"/>
    <w:rsid w:val="00722AC6"/>
    <w:rsid w:val="0074514D"/>
    <w:rsid w:val="007672CB"/>
    <w:rsid w:val="00781B74"/>
    <w:rsid w:val="007904FF"/>
    <w:rsid w:val="00794EB6"/>
    <w:rsid w:val="007B1FAA"/>
    <w:rsid w:val="007D2677"/>
    <w:rsid w:val="007E296C"/>
    <w:rsid w:val="007E44D6"/>
    <w:rsid w:val="007E68DD"/>
    <w:rsid w:val="007E70CC"/>
    <w:rsid w:val="00813C37"/>
    <w:rsid w:val="00813D3B"/>
    <w:rsid w:val="0082194D"/>
    <w:rsid w:val="00823D60"/>
    <w:rsid w:val="008425F2"/>
    <w:rsid w:val="00850DFC"/>
    <w:rsid w:val="00876AFE"/>
    <w:rsid w:val="00893B00"/>
    <w:rsid w:val="008A3199"/>
    <w:rsid w:val="008A5788"/>
    <w:rsid w:val="008B42EE"/>
    <w:rsid w:val="008D25A7"/>
    <w:rsid w:val="008F63A9"/>
    <w:rsid w:val="009053B3"/>
    <w:rsid w:val="00926CCF"/>
    <w:rsid w:val="00931936"/>
    <w:rsid w:val="00953971"/>
    <w:rsid w:val="00954538"/>
    <w:rsid w:val="009601AC"/>
    <w:rsid w:val="009678B6"/>
    <w:rsid w:val="009860E5"/>
    <w:rsid w:val="00993BBF"/>
    <w:rsid w:val="009A2EC1"/>
    <w:rsid w:val="009D7F3A"/>
    <w:rsid w:val="009E24EB"/>
    <w:rsid w:val="009F3495"/>
    <w:rsid w:val="00A11598"/>
    <w:rsid w:val="00A16EB2"/>
    <w:rsid w:val="00A552A2"/>
    <w:rsid w:val="00A61DD3"/>
    <w:rsid w:val="00A82670"/>
    <w:rsid w:val="00AA23A3"/>
    <w:rsid w:val="00B13D62"/>
    <w:rsid w:val="00B14F70"/>
    <w:rsid w:val="00B407D7"/>
    <w:rsid w:val="00B45FF4"/>
    <w:rsid w:val="00B61831"/>
    <w:rsid w:val="00B77734"/>
    <w:rsid w:val="00B80C78"/>
    <w:rsid w:val="00BB0E7B"/>
    <w:rsid w:val="00BB1481"/>
    <w:rsid w:val="00BB76CA"/>
    <w:rsid w:val="00C246A8"/>
    <w:rsid w:val="00C33E70"/>
    <w:rsid w:val="00C641F0"/>
    <w:rsid w:val="00C66465"/>
    <w:rsid w:val="00C94B7C"/>
    <w:rsid w:val="00CA29E7"/>
    <w:rsid w:val="00CD56BB"/>
    <w:rsid w:val="00CE42FA"/>
    <w:rsid w:val="00CE5A88"/>
    <w:rsid w:val="00D24549"/>
    <w:rsid w:val="00D46703"/>
    <w:rsid w:val="00D545E3"/>
    <w:rsid w:val="00D62C2B"/>
    <w:rsid w:val="00D64339"/>
    <w:rsid w:val="00D70767"/>
    <w:rsid w:val="00D7638A"/>
    <w:rsid w:val="00D96EBC"/>
    <w:rsid w:val="00DA040B"/>
    <w:rsid w:val="00DA6D40"/>
    <w:rsid w:val="00DA7C69"/>
    <w:rsid w:val="00DC0CBC"/>
    <w:rsid w:val="00DC6C9B"/>
    <w:rsid w:val="00DC6E95"/>
    <w:rsid w:val="00DE1E1D"/>
    <w:rsid w:val="00E0559B"/>
    <w:rsid w:val="00E1533E"/>
    <w:rsid w:val="00E36C3C"/>
    <w:rsid w:val="00E73FEE"/>
    <w:rsid w:val="00F233B9"/>
    <w:rsid w:val="00F52917"/>
    <w:rsid w:val="00F62A9D"/>
    <w:rsid w:val="00FB497D"/>
    <w:rsid w:val="00FC27CE"/>
    <w:rsid w:val="00FC7B1B"/>
    <w:rsid w:val="00FC7C43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A6159-E74B-44DB-AE2F-1D396582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2EC1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A2E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C6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53B3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53B3"/>
    <w:rPr>
      <w:rFonts w:ascii="Calibri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4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46B1"/>
  </w:style>
  <w:style w:type="paragraph" w:styleId="aa">
    <w:name w:val="footer"/>
    <w:basedOn w:val="a"/>
    <w:link w:val="ab"/>
    <w:uiPriority w:val="99"/>
    <w:unhideWhenUsed/>
    <w:rsid w:val="00534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46B1"/>
  </w:style>
  <w:style w:type="paragraph" w:customStyle="1" w:styleId="1c">
    <w:name w:val="Абзац1 c отступом"/>
    <w:basedOn w:val="a"/>
    <w:uiPriority w:val="99"/>
    <w:rsid w:val="00F233B9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FF6565"/>
    <w:pPr>
      <w:ind w:left="720"/>
      <w:contextualSpacing/>
    </w:pPr>
  </w:style>
  <w:style w:type="paragraph" w:styleId="3">
    <w:name w:val="Body Text Indent 3"/>
    <w:basedOn w:val="a"/>
    <w:link w:val="30"/>
    <w:uiPriority w:val="99"/>
    <w:rsid w:val="00125FC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25F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FC27CE"/>
    <w:rPr>
      <w:rFonts w:ascii="Times New Roman" w:hAnsi="Times New Roman" w:cs="Times New Roman"/>
      <w:b/>
      <w:bCs/>
      <w:sz w:val="26"/>
      <w:szCs w:val="26"/>
    </w:rPr>
  </w:style>
  <w:style w:type="character" w:customStyle="1" w:styleId="31">
    <w:name w:val="Основной текст3"/>
    <w:rsid w:val="005D2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Ральникова</dc:creator>
  <cp:keywords/>
  <dc:description/>
  <cp:lastModifiedBy>Анастасия А. Ральникова</cp:lastModifiedBy>
  <cp:revision>99</cp:revision>
  <cp:lastPrinted>2021-12-24T14:00:00Z</cp:lastPrinted>
  <dcterms:created xsi:type="dcterms:W3CDTF">2021-03-26T11:01:00Z</dcterms:created>
  <dcterms:modified xsi:type="dcterms:W3CDTF">2021-12-27T07:01:00Z</dcterms:modified>
</cp:coreProperties>
</file>